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64416" w14:textId="28650E11" w:rsidR="004D6213" w:rsidRDefault="00565FB4">
      <w:r w:rsidRPr="001004E0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0C7B3A2" wp14:editId="7EC9A7CE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1318260" cy="1659680"/>
            <wp:effectExtent l="0" t="0" r="0" b="0"/>
            <wp:wrapSquare wrapText="bothSides"/>
            <wp:docPr id="2" name="Picture 2" descr="Women with a 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omen with a Do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65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2F85">
        <w:t xml:space="preserve"> </w:t>
      </w:r>
    </w:p>
    <w:p w14:paraId="47D95773" w14:textId="77FCB63C" w:rsidR="00E82F85" w:rsidRDefault="00E82F85"/>
    <w:p w14:paraId="34E8055F" w14:textId="4422E4CE" w:rsidR="00E82F85" w:rsidRDefault="00E82F85"/>
    <w:p w14:paraId="09B07DC5" w14:textId="52D59441" w:rsidR="00E82F85" w:rsidRDefault="00E82F85"/>
    <w:p w14:paraId="66A56976" w14:textId="72CBCAA0" w:rsidR="00E82F85" w:rsidRDefault="00E82F85"/>
    <w:p w14:paraId="0F295882" w14:textId="77777777" w:rsidR="00E82F85" w:rsidRDefault="00E82F85"/>
    <w:p w14:paraId="073D9B32" w14:textId="77777777" w:rsidR="00E937EF" w:rsidRDefault="00E937EF" w:rsidP="00E937EF">
      <w:r w:rsidRPr="00C04E44">
        <w:rPr>
          <w:i/>
          <w:iCs/>
        </w:rPr>
        <w:t>Women with a Dog</w:t>
      </w:r>
      <w:r w:rsidRPr="00C04E44">
        <w:t>, 1891</w:t>
      </w:r>
      <w:r>
        <w:t>.</w:t>
      </w:r>
      <w:r w:rsidRPr="00C04E44">
        <w:t xml:space="preserve"> Pierre Bonnard (French, 1867</w:t>
      </w:r>
      <w:r>
        <w:rPr>
          <w:rFonts w:cstheme="minorHAnsi"/>
        </w:rPr>
        <w:t>–</w:t>
      </w:r>
      <w:r w:rsidRPr="00C04E44">
        <w:t>1947). Oil and ink on canvas; 41 x 32.5</w:t>
      </w:r>
      <w:r>
        <w:t xml:space="preserve"> </w:t>
      </w:r>
      <w:r w:rsidRPr="00C04E44">
        <w:t xml:space="preserve">cm. The Clark Art Institute, Acquired by the Clark, 1979, 1979.23. Image courtesy of the Clark Art Institute. clarkart.edu. </w:t>
      </w:r>
      <w:r w:rsidRPr="00C04E44">
        <w:rPr>
          <w:rFonts w:cstheme="minorHAnsi"/>
        </w:rPr>
        <w:t>©</w:t>
      </w:r>
      <w:r w:rsidRPr="00C04E44">
        <w:t xml:space="preserve"> 202</w:t>
      </w:r>
      <w:r>
        <w:t>1</w:t>
      </w:r>
      <w:r w:rsidRPr="00C04E44">
        <w:t xml:space="preserve"> Artists Rights Society (ARS), New York / ADAGP, Paris </w:t>
      </w:r>
    </w:p>
    <w:p w14:paraId="5EAA8535" w14:textId="77777777" w:rsidR="00565FB4" w:rsidRPr="00565FB4" w:rsidRDefault="00565FB4" w:rsidP="00565FB4">
      <w:pPr>
        <w:rPr>
          <w:rFonts w:cstheme="minorHAnsi"/>
          <w:sz w:val="24"/>
          <w:szCs w:val="24"/>
        </w:rPr>
      </w:pPr>
    </w:p>
    <w:p w14:paraId="78554922" w14:textId="15053D5A" w:rsidR="00565FB4" w:rsidRDefault="00ED59B3">
      <w:r>
        <w:rPr>
          <w:noProof/>
        </w:rPr>
        <w:drawing>
          <wp:anchor distT="0" distB="0" distL="114300" distR="114300" simplePos="0" relativeHeight="251659264" behindDoc="0" locked="0" layoutInCell="1" allowOverlap="1" wp14:anchorId="41B7F6DD" wp14:editId="693B68FC">
            <wp:simplePos x="914400" y="3867150"/>
            <wp:positionH relativeFrom="column">
              <wp:align>left</wp:align>
            </wp:positionH>
            <wp:positionV relativeFrom="paragraph">
              <wp:align>top</wp:align>
            </wp:positionV>
            <wp:extent cx="920750" cy="1794844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79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0F71C0" w14:textId="3C8B943D" w:rsidR="00E82F85" w:rsidRDefault="00E82F85"/>
    <w:p w14:paraId="51C2B88F" w14:textId="362F1BF8" w:rsidR="00E82F85" w:rsidRDefault="00E82F85"/>
    <w:p w14:paraId="4850C0A6" w14:textId="77777777" w:rsidR="00E82F85" w:rsidRDefault="00E82F85"/>
    <w:p w14:paraId="3938B035" w14:textId="77777777" w:rsidR="00E82F85" w:rsidRDefault="00E82F85">
      <w:pPr>
        <w:rPr>
          <w:i/>
          <w:iCs/>
        </w:rPr>
      </w:pPr>
    </w:p>
    <w:p w14:paraId="1B4166C9" w14:textId="77777777" w:rsidR="00E82F85" w:rsidRDefault="00E82F85">
      <w:pPr>
        <w:rPr>
          <w:i/>
          <w:iCs/>
        </w:rPr>
      </w:pPr>
    </w:p>
    <w:p w14:paraId="217DABE6" w14:textId="77777777" w:rsidR="00E82F85" w:rsidRDefault="00E82F85">
      <w:pPr>
        <w:rPr>
          <w:i/>
          <w:iCs/>
        </w:rPr>
      </w:pPr>
    </w:p>
    <w:p w14:paraId="1C285BBF" w14:textId="77777777" w:rsidR="00E937EF" w:rsidRPr="00926DA0" w:rsidRDefault="00E937EF" w:rsidP="00E937EF">
      <w:r w:rsidRPr="00926DA0">
        <w:rPr>
          <w:i/>
          <w:iCs/>
        </w:rPr>
        <w:t>The Checkered Blouse (Madame Claude Terrasse at</w:t>
      </w:r>
      <w:r>
        <w:rPr>
          <w:i/>
          <w:iCs/>
        </w:rPr>
        <w:t xml:space="preserve"> </w:t>
      </w:r>
      <w:r w:rsidRPr="00926DA0">
        <w:rPr>
          <w:i/>
          <w:iCs/>
        </w:rPr>
        <w:t>Age 20)</w:t>
      </w:r>
      <w:r w:rsidRPr="00C04E44">
        <w:t>, 1892. Pierre Bonnard (French, 1867</w:t>
      </w:r>
      <w:r>
        <w:rPr>
          <w:rFonts w:cstheme="minorHAnsi"/>
        </w:rPr>
        <w:t>–</w:t>
      </w:r>
      <w:r w:rsidRPr="00C04E44">
        <w:t xml:space="preserve">1947). Oil on canvas; 61 x 33 cm. </w:t>
      </w:r>
      <w:proofErr w:type="spellStart"/>
      <w:r w:rsidRPr="00C04E44">
        <w:t>Mus</w:t>
      </w:r>
      <w:r w:rsidRPr="00C04E44">
        <w:rPr>
          <w:rFonts w:cstheme="minorHAnsi"/>
        </w:rPr>
        <w:t>é</w:t>
      </w:r>
      <w:r w:rsidRPr="00C04E44">
        <w:t>e</w:t>
      </w:r>
      <w:proofErr w:type="spellEnd"/>
      <w:r w:rsidRPr="00C04E44">
        <w:t xml:space="preserve"> d’Orsay, Paris, RF1977-89. Photo: </w:t>
      </w:r>
      <w:proofErr w:type="spellStart"/>
      <w:r w:rsidRPr="00C04E44">
        <w:t>Herv</w:t>
      </w:r>
      <w:r w:rsidRPr="00C04E44">
        <w:rPr>
          <w:rFonts w:cstheme="minorHAnsi"/>
        </w:rPr>
        <w:t>é</w:t>
      </w:r>
      <w:proofErr w:type="spellEnd"/>
      <w:r w:rsidRPr="00C04E44">
        <w:t xml:space="preserve"> Lewandowski. </w:t>
      </w:r>
      <w:r w:rsidRPr="00C04E44">
        <w:rPr>
          <w:rFonts w:cstheme="minorHAnsi"/>
        </w:rPr>
        <w:t>©</w:t>
      </w:r>
      <w:r w:rsidRPr="00C04E44">
        <w:t xml:space="preserve"> RMN-Grand Palais / Art Resource, NY</w:t>
      </w:r>
      <w:r>
        <w:t>. © 2021 Artists Rights Society (ARS), New York / ADAGP, Paris</w:t>
      </w:r>
    </w:p>
    <w:p w14:paraId="640E79A8" w14:textId="77777777" w:rsidR="00E82F85" w:rsidRPr="00E82F85" w:rsidRDefault="00E82F85"/>
    <w:p w14:paraId="74924432" w14:textId="0C2A8704" w:rsidR="00ED59B3" w:rsidRDefault="00ED59B3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9254E17" wp14:editId="5958D7CA">
            <wp:simplePos x="914400" y="7054850"/>
            <wp:positionH relativeFrom="column">
              <wp:align>left</wp:align>
            </wp:positionH>
            <wp:positionV relativeFrom="paragraph">
              <wp:align>top</wp:align>
            </wp:positionV>
            <wp:extent cx="1028700" cy="1370530"/>
            <wp:effectExtent l="0" t="0" r="0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8A566E" w14:textId="77777777" w:rsidR="00E82F85" w:rsidRDefault="00E82F85">
      <w:pPr>
        <w:rPr>
          <w:sz w:val="24"/>
          <w:szCs w:val="24"/>
        </w:rPr>
      </w:pPr>
    </w:p>
    <w:p w14:paraId="0E7006EE" w14:textId="77777777" w:rsidR="00E82F85" w:rsidRDefault="00E82F85" w:rsidP="00E82F85">
      <w:pPr>
        <w:rPr>
          <w:i/>
          <w:iCs/>
        </w:rPr>
      </w:pPr>
    </w:p>
    <w:p w14:paraId="30D606A0" w14:textId="77777777" w:rsidR="00E82F85" w:rsidRDefault="00E82F85" w:rsidP="00E82F85">
      <w:pPr>
        <w:rPr>
          <w:i/>
          <w:iCs/>
        </w:rPr>
      </w:pPr>
    </w:p>
    <w:p w14:paraId="3FD0DB45" w14:textId="77777777" w:rsidR="00E82F85" w:rsidRDefault="00E82F85" w:rsidP="00E82F85">
      <w:pPr>
        <w:rPr>
          <w:i/>
          <w:iCs/>
        </w:rPr>
      </w:pPr>
    </w:p>
    <w:p w14:paraId="687D1E78" w14:textId="155A69B9" w:rsidR="00E937EF" w:rsidRDefault="00E937EF" w:rsidP="00E937EF">
      <w:r w:rsidRPr="00C04E44">
        <w:rPr>
          <w:i/>
          <w:iCs/>
        </w:rPr>
        <w:t>Boy Eating Cherries</w:t>
      </w:r>
      <w:r w:rsidRPr="00C04E44">
        <w:t>, 1895. Pierre Bonnard (French, 1867</w:t>
      </w:r>
      <w:r>
        <w:rPr>
          <w:rFonts w:cstheme="minorHAnsi"/>
        </w:rPr>
        <w:t>–</w:t>
      </w:r>
      <w:r w:rsidRPr="00C04E44">
        <w:t>1947). Oil on board; 52 x 41 cm. National Gallery of Ireland, Presented, in memory of May Guinness, 19</w:t>
      </w:r>
      <w:r w:rsidR="008271A2">
        <w:t>8</w:t>
      </w:r>
      <w:r w:rsidRPr="00C04E44">
        <w:t>2</w:t>
      </w:r>
      <w:r>
        <w:t>,</w:t>
      </w:r>
      <w:r w:rsidRPr="00C04E44">
        <w:t xml:space="preserve"> </w:t>
      </w:r>
      <w:r>
        <w:t>NGI.4356. Photo © National Gallery of Ireland. © 2021 Artists Rights Society (ARS), New York / ADAGP, Paris</w:t>
      </w:r>
    </w:p>
    <w:p w14:paraId="12DFD05E" w14:textId="2F49683D" w:rsidR="00ED59B3" w:rsidRDefault="00ED59B3">
      <w:pPr>
        <w:rPr>
          <w:sz w:val="24"/>
          <w:szCs w:val="24"/>
        </w:rPr>
      </w:pPr>
    </w:p>
    <w:p w14:paraId="2E30A794" w14:textId="0C8D20B7" w:rsidR="00ED59B3" w:rsidRDefault="00ED59B3" w:rsidP="00C672E1">
      <w:pPr>
        <w:tabs>
          <w:tab w:val="left" w:pos="600"/>
        </w:tabs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72A21343" wp14:editId="3BA94F2F">
            <wp:simplePos x="914400" y="1219200"/>
            <wp:positionH relativeFrom="column">
              <wp:align>left</wp:align>
            </wp:positionH>
            <wp:positionV relativeFrom="paragraph">
              <wp:align>top</wp:align>
            </wp:positionV>
            <wp:extent cx="889605" cy="1568450"/>
            <wp:effectExtent l="0" t="0" r="6350" b="0"/>
            <wp:wrapSquare wrapText="bothSides"/>
            <wp:docPr id="21" name="Picture 21" descr="Family Scene (Scène de famille) - Van Gogh Museum | Pierre bonnard, Art,  Pier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mily Scene (Scène de famille) - Van Gogh Museum | Pierre bonnard, Art,  Pier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05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2CC401" w14:textId="596824B1" w:rsidR="00E82F85" w:rsidRDefault="00E82F85" w:rsidP="00C672E1">
      <w:pPr>
        <w:tabs>
          <w:tab w:val="left" w:pos="600"/>
        </w:tabs>
        <w:rPr>
          <w:sz w:val="24"/>
          <w:szCs w:val="24"/>
        </w:rPr>
      </w:pPr>
    </w:p>
    <w:p w14:paraId="0B547B56" w14:textId="430C4E56" w:rsidR="00E82F85" w:rsidRDefault="00E82F85" w:rsidP="00C672E1">
      <w:pPr>
        <w:tabs>
          <w:tab w:val="left" w:pos="600"/>
        </w:tabs>
        <w:rPr>
          <w:sz w:val="24"/>
          <w:szCs w:val="24"/>
        </w:rPr>
      </w:pPr>
    </w:p>
    <w:p w14:paraId="4A2606A5" w14:textId="2FD9B3C5" w:rsidR="00E82F85" w:rsidRDefault="00E82F85" w:rsidP="00C672E1">
      <w:pPr>
        <w:tabs>
          <w:tab w:val="left" w:pos="600"/>
        </w:tabs>
        <w:rPr>
          <w:sz w:val="24"/>
          <w:szCs w:val="24"/>
        </w:rPr>
      </w:pPr>
    </w:p>
    <w:p w14:paraId="4DD25F83" w14:textId="77777777" w:rsidR="00E82F85" w:rsidRDefault="00E82F85" w:rsidP="00C672E1">
      <w:pPr>
        <w:tabs>
          <w:tab w:val="left" w:pos="600"/>
        </w:tabs>
        <w:rPr>
          <w:sz w:val="24"/>
          <w:szCs w:val="24"/>
        </w:rPr>
      </w:pPr>
    </w:p>
    <w:p w14:paraId="6A4917E4" w14:textId="77777777" w:rsidR="00E82F85" w:rsidRDefault="00E82F85" w:rsidP="00E82F85">
      <w:pPr>
        <w:rPr>
          <w:i/>
          <w:iCs/>
        </w:rPr>
      </w:pPr>
    </w:p>
    <w:p w14:paraId="59D1E3A0" w14:textId="77777777" w:rsidR="00E937EF" w:rsidRPr="00C04E44" w:rsidRDefault="00E937EF" w:rsidP="00E937EF">
      <w:r w:rsidRPr="00C04E44">
        <w:rPr>
          <w:i/>
          <w:iCs/>
        </w:rPr>
        <w:t>Family Scene</w:t>
      </w:r>
      <w:r w:rsidRPr="00C04E44">
        <w:t>, 1893. Pierre Bonnard (French, 1867</w:t>
      </w:r>
      <w:r>
        <w:rPr>
          <w:rFonts w:cstheme="minorHAnsi"/>
        </w:rPr>
        <w:t>–</w:t>
      </w:r>
      <w:r w:rsidRPr="00C04E44">
        <w:t>1947). Color lithograph</w:t>
      </w:r>
      <w:r>
        <w:t xml:space="preserve"> on paper</w:t>
      </w:r>
      <w:r w:rsidRPr="00C04E44">
        <w:t xml:space="preserve">; image: 31.3 x 17.8 cm; sheet: 58 x 41.5 cm. The Cleveland Museum of Art, Nancy </w:t>
      </w:r>
      <w:proofErr w:type="gramStart"/>
      <w:r w:rsidRPr="00C04E44">
        <w:t>F.</w:t>
      </w:r>
      <w:proofErr w:type="gramEnd"/>
      <w:r w:rsidRPr="00C04E44">
        <w:t xml:space="preserve"> and Joseph P. Keithley Collection Gift</w:t>
      </w:r>
      <w:r>
        <w:t>,</w:t>
      </w:r>
      <w:r w:rsidRPr="00C04E44">
        <w:t xml:space="preserve"> 2020.150. </w:t>
      </w:r>
      <w:r w:rsidRPr="00C04E44">
        <w:rPr>
          <w:rFonts w:cstheme="minorHAnsi"/>
        </w:rPr>
        <w:t>©</w:t>
      </w:r>
      <w:r w:rsidRPr="00C04E44">
        <w:t xml:space="preserve"> </w:t>
      </w:r>
      <w:r>
        <w:t xml:space="preserve">2021 </w:t>
      </w:r>
      <w:r w:rsidRPr="00C04E44">
        <w:t xml:space="preserve">Artists Rights Society (ARS), New York </w:t>
      </w:r>
      <w:r w:rsidRPr="00926DA0">
        <w:t>/ ADAGP, Paris</w:t>
      </w:r>
    </w:p>
    <w:p w14:paraId="0F7F9DDC" w14:textId="2DD7C1D0" w:rsidR="00126315" w:rsidRDefault="00126315">
      <w:pPr>
        <w:rPr>
          <w:sz w:val="24"/>
          <w:szCs w:val="24"/>
        </w:rPr>
      </w:pPr>
    </w:p>
    <w:p w14:paraId="4BA66F37" w14:textId="036B623A" w:rsidR="00E82F85" w:rsidRPr="00C04E44" w:rsidRDefault="00126315" w:rsidP="00E82F85">
      <w:r>
        <w:rPr>
          <w:noProof/>
        </w:rPr>
        <w:drawing>
          <wp:anchor distT="0" distB="0" distL="114300" distR="114300" simplePos="0" relativeHeight="251662336" behindDoc="0" locked="0" layoutInCell="1" allowOverlap="1" wp14:anchorId="493A3705" wp14:editId="2BCE0D69">
            <wp:simplePos x="914400" y="4292600"/>
            <wp:positionH relativeFrom="column">
              <wp:align>left</wp:align>
            </wp:positionH>
            <wp:positionV relativeFrom="paragraph">
              <wp:align>top</wp:align>
            </wp:positionV>
            <wp:extent cx="1295400" cy="1885733"/>
            <wp:effectExtent l="0" t="0" r="0" b="63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8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72E1">
        <w:br w:type="textWrapping" w:clear="all"/>
      </w:r>
      <w:proofErr w:type="spellStart"/>
      <w:r w:rsidR="00E937EF">
        <w:rPr>
          <w:rFonts w:cstheme="minorHAnsi"/>
          <w:i/>
          <w:iCs/>
        </w:rPr>
        <w:t>É</w:t>
      </w:r>
      <w:r w:rsidR="00E937EF" w:rsidRPr="00C04E44">
        <w:rPr>
          <w:i/>
          <w:iCs/>
        </w:rPr>
        <w:t>va</w:t>
      </w:r>
      <w:proofErr w:type="spellEnd"/>
      <w:r w:rsidR="00E937EF" w:rsidRPr="00C04E44">
        <w:rPr>
          <w:i/>
          <w:iCs/>
        </w:rPr>
        <w:t xml:space="preserve"> </w:t>
      </w:r>
      <w:proofErr w:type="spellStart"/>
      <w:r w:rsidR="00E937EF" w:rsidRPr="00C04E44">
        <w:rPr>
          <w:i/>
          <w:iCs/>
        </w:rPr>
        <w:t>Meurier</w:t>
      </w:r>
      <w:proofErr w:type="spellEnd"/>
      <w:r w:rsidR="00E937EF" w:rsidRPr="00C04E44">
        <w:rPr>
          <w:i/>
          <w:iCs/>
        </w:rPr>
        <w:t xml:space="preserve"> in a Green Dress</w:t>
      </w:r>
      <w:r w:rsidR="00E937EF" w:rsidRPr="00C04E44">
        <w:t>, 1891. Maurice Denis (French, 1870</w:t>
      </w:r>
      <w:r w:rsidR="00E937EF">
        <w:rPr>
          <w:rFonts w:cstheme="minorHAnsi"/>
        </w:rPr>
        <w:t>–</w:t>
      </w:r>
      <w:r w:rsidR="00E937EF" w:rsidRPr="00C04E44">
        <w:t xml:space="preserve">1943). Oil on canvas; 55 </w:t>
      </w:r>
      <w:r w:rsidR="00E937EF">
        <w:t>x</w:t>
      </w:r>
      <w:r w:rsidR="00E937EF" w:rsidRPr="00C04E44">
        <w:t xml:space="preserve"> 38 cm. The Cleveland Museum of Art, </w:t>
      </w:r>
      <w:proofErr w:type="gramStart"/>
      <w:r w:rsidR="00E937EF" w:rsidRPr="00C04E44">
        <w:t>Mr.</w:t>
      </w:r>
      <w:proofErr w:type="gramEnd"/>
      <w:r w:rsidR="00E937EF" w:rsidRPr="00C04E44">
        <w:t xml:space="preserve"> and Mrs. William H. Marlatt Fund, 2002.92. </w:t>
      </w:r>
      <w:r w:rsidR="00E937EF" w:rsidRPr="00C04E44">
        <w:rPr>
          <w:rFonts w:cstheme="minorHAnsi"/>
        </w:rPr>
        <w:t>©</w:t>
      </w:r>
      <w:r w:rsidR="00E937EF" w:rsidRPr="00C04E44">
        <w:t xml:space="preserve"> 202</w:t>
      </w:r>
      <w:r w:rsidR="00E937EF">
        <w:t>1</w:t>
      </w:r>
      <w:r w:rsidR="00E937EF" w:rsidRPr="00C04E44">
        <w:t xml:space="preserve"> Artists Rights Society (ARS), New York / ADGP, Paris  </w:t>
      </w:r>
    </w:p>
    <w:p w14:paraId="49330794" w14:textId="78F6E1DA" w:rsidR="00126315" w:rsidRDefault="00126315">
      <w:pPr>
        <w:rPr>
          <w:sz w:val="24"/>
          <w:szCs w:val="24"/>
        </w:rPr>
      </w:pPr>
    </w:p>
    <w:p w14:paraId="32435D02" w14:textId="4C89A5AD" w:rsidR="00126315" w:rsidRDefault="00126315">
      <w:pPr>
        <w:rPr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BAE80E5" wp14:editId="3ABF959B">
            <wp:simplePos x="914400" y="7423150"/>
            <wp:positionH relativeFrom="column">
              <wp:align>left</wp:align>
            </wp:positionH>
            <wp:positionV relativeFrom="paragraph">
              <wp:align>top</wp:align>
            </wp:positionV>
            <wp:extent cx="1219200" cy="1592580"/>
            <wp:effectExtent l="0" t="0" r="0" b="762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16BEAE" w14:textId="2A9E0B1B" w:rsidR="00C672E1" w:rsidRDefault="00C672E1">
      <w:pPr>
        <w:rPr>
          <w:sz w:val="24"/>
          <w:szCs w:val="24"/>
        </w:rPr>
      </w:pPr>
    </w:p>
    <w:p w14:paraId="0C1CC1E2" w14:textId="4646C1FC" w:rsidR="00C672E1" w:rsidRDefault="00C672E1">
      <w:pPr>
        <w:rPr>
          <w:sz w:val="24"/>
          <w:szCs w:val="24"/>
        </w:rPr>
      </w:pPr>
    </w:p>
    <w:p w14:paraId="238CB3F2" w14:textId="67E004C2" w:rsidR="00C672E1" w:rsidRDefault="00C672E1">
      <w:pPr>
        <w:rPr>
          <w:sz w:val="24"/>
          <w:szCs w:val="24"/>
        </w:rPr>
      </w:pPr>
    </w:p>
    <w:p w14:paraId="18236903" w14:textId="77777777" w:rsidR="00C672E1" w:rsidRDefault="00C672E1">
      <w:pPr>
        <w:rPr>
          <w:sz w:val="24"/>
          <w:szCs w:val="24"/>
        </w:rPr>
      </w:pPr>
    </w:p>
    <w:p w14:paraId="7694585A" w14:textId="77777777" w:rsidR="00E82F85" w:rsidRDefault="00E82F85" w:rsidP="00E82F85">
      <w:pPr>
        <w:rPr>
          <w:i/>
          <w:iCs/>
        </w:rPr>
      </w:pPr>
    </w:p>
    <w:p w14:paraId="5812E349" w14:textId="42692D35" w:rsidR="00130642" w:rsidRDefault="00E937EF" w:rsidP="00130642">
      <w:bookmarkStart w:id="0" w:name="_Hlk61617857"/>
      <w:r w:rsidRPr="000D1A81">
        <w:rPr>
          <w:i/>
          <w:iCs/>
        </w:rPr>
        <w:t>Washing the Baby</w:t>
      </w:r>
      <w:r w:rsidRPr="000D1A81">
        <w:t>, 1899. Maurice Denis (French, 1870</w:t>
      </w:r>
      <w:r w:rsidRPr="000D1A81">
        <w:rPr>
          <w:rFonts w:cstheme="minorHAnsi"/>
        </w:rPr>
        <w:t>–</w:t>
      </w:r>
      <w:r w:rsidRPr="000D1A81">
        <w:t>1943). Oil on canvas; 65 x 45 cm. Private collection. Image © Catalogue raisonné Maurice Denis.</w:t>
      </w:r>
      <w:r>
        <w:t xml:space="preserve"> </w:t>
      </w:r>
      <w:r w:rsidR="00130642">
        <w:t>© 2021 Artists Rights Society (ARS), New York / ADAGP, Paris</w:t>
      </w:r>
    </w:p>
    <w:bookmarkEnd w:id="0"/>
    <w:p w14:paraId="3E72AFC2" w14:textId="67A640FB" w:rsidR="00E82F85" w:rsidRPr="000D1A81" w:rsidRDefault="00E82F85" w:rsidP="00E82F85"/>
    <w:p w14:paraId="49F2CBC5" w14:textId="02803064" w:rsidR="00126315" w:rsidRDefault="00126315">
      <w:pPr>
        <w:rPr>
          <w:sz w:val="24"/>
          <w:szCs w:val="24"/>
        </w:rPr>
      </w:pPr>
    </w:p>
    <w:p w14:paraId="149C13D4" w14:textId="3A32DBB9" w:rsidR="00E82F85" w:rsidRDefault="00126315" w:rsidP="00E82F85">
      <w:r w:rsidRPr="001004E0">
        <w:rPr>
          <w:rFonts w:eastAsia="Times New Roman" w:cstheme="minorHAnsi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A173743" wp14:editId="21681B60">
            <wp:simplePos x="914400" y="1517650"/>
            <wp:positionH relativeFrom="column">
              <wp:align>left</wp:align>
            </wp:positionH>
            <wp:positionV relativeFrom="paragraph">
              <wp:align>top</wp:align>
            </wp:positionV>
            <wp:extent cx="1617133" cy="1210709"/>
            <wp:effectExtent l="0" t="0" r="2540" b="8890"/>
            <wp:wrapSquare wrapText="bothSides"/>
            <wp:docPr id="27" name="Picture 27" descr="A picture containing box, rug, 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picture containing box, rug, room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0" t="13719" r="14601" b="13717"/>
                    <a:stretch/>
                  </pic:blipFill>
                  <pic:spPr bwMode="auto">
                    <a:xfrm>
                      <a:off x="0" y="0"/>
                      <a:ext cx="1617133" cy="12107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72E1">
        <w:rPr>
          <w:sz w:val="24"/>
          <w:szCs w:val="24"/>
        </w:rPr>
        <w:br w:type="textWrapping" w:clear="all"/>
      </w:r>
      <w:r w:rsidR="00E937EF" w:rsidRPr="00C04E44">
        <w:rPr>
          <w:i/>
          <w:iCs/>
        </w:rPr>
        <w:t>Our Souls, in Languorous Gestures</w:t>
      </w:r>
      <w:r w:rsidR="00E937EF">
        <w:t>,</w:t>
      </w:r>
      <w:r w:rsidR="00E937EF" w:rsidRPr="00C04E44">
        <w:rPr>
          <w:i/>
          <w:iCs/>
        </w:rPr>
        <w:t xml:space="preserve"> </w:t>
      </w:r>
      <w:r w:rsidR="00E937EF" w:rsidRPr="00C04E44">
        <w:t xml:space="preserve">from </w:t>
      </w:r>
      <w:r w:rsidR="00E937EF" w:rsidRPr="00C04E44">
        <w:rPr>
          <w:i/>
          <w:iCs/>
        </w:rPr>
        <w:t xml:space="preserve">Love </w:t>
      </w:r>
      <w:r w:rsidR="00E937EF" w:rsidRPr="003759EE">
        <w:t>(</w:t>
      </w:r>
      <w:r w:rsidR="00E937EF" w:rsidRPr="00C04E44">
        <w:rPr>
          <w:i/>
          <w:iCs/>
        </w:rPr>
        <w:t>Amour</w:t>
      </w:r>
      <w:r w:rsidR="00E937EF" w:rsidRPr="003759EE">
        <w:t>),</w:t>
      </w:r>
      <w:r w:rsidR="00E937EF" w:rsidRPr="00C04E44">
        <w:rPr>
          <w:i/>
          <w:iCs/>
        </w:rPr>
        <w:t xml:space="preserve"> </w:t>
      </w:r>
      <w:r w:rsidR="00E937EF" w:rsidRPr="00C04E44">
        <w:t>1899. Maurice Denis (French, 1870</w:t>
      </w:r>
      <w:r w:rsidR="00E937EF">
        <w:rPr>
          <w:rFonts w:cstheme="minorHAnsi"/>
        </w:rPr>
        <w:t>–</w:t>
      </w:r>
      <w:r w:rsidR="00E937EF" w:rsidRPr="00C04E44">
        <w:t>1943). Color lithograph</w:t>
      </w:r>
      <w:r w:rsidR="00E937EF">
        <w:t xml:space="preserve"> on wove paper</w:t>
      </w:r>
      <w:r w:rsidR="00E937EF" w:rsidRPr="00C04E44">
        <w:t xml:space="preserve">; image: 28.3 x 40 cm; sheet: 40.8 x 53 cm. Portland Art Museum, </w:t>
      </w:r>
      <w:r w:rsidR="00E937EF">
        <w:t xml:space="preserve">Portland, Oregon, </w:t>
      </w:r>
      <w:r w:rsidR="00E937EF" w:rsidRPr="00C04E44">
        <w:t>Gift of James D. Burke in honor of Diane Davies Burke, 2016.90.1j.</w:t>
      </w:r>
      <w:r w:rsidR="00E937EF">
        <w:t xml:space="preserve"> © 2021 Artists Rights Society (ARS), New York / ADAGP, Paris</w:t>
      </w:r>
    </w:p>
    <w:p w14:paraId="3A853C69" w14:textId="42B17A77" w:rsidR="00C672E1" w:rsidRDefault="00C672E1" w:rsidP="00E82F85">
      <w:pPr>
        <w:rPr>
          <w:sz w:val="24"/>
          <w:szCs w:val="24"/>
        </w:rPr>
      </w:pPr>
    </w:p>
    <w:p w14:paraId="4A0F27B7" w14:textId="3F2DBC56" w:rsidR="00E82F85" w:rsidRPr="00C04E44" w:rsidRDefault="00C672E1" w:rsidP="00E82F85">
      <w:r w:rsidRPr="000E51E7"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65408" behindDoc="0" locked="0" layoutInCell="1" allowOverlap="1" wp14:anchorId="7700918B" wp14:editId="39E6F435">
            <wp:simplePos x="914400" y="5353050"/>
            <wp:positionH relativeFrom="column">
              <wp:align>left</wp:align>
            </wp:positionH>
            <wp:positionV relativeFrom="paragraph">
              <wp:align>top</wp:align>
            </wp:positionV>
            <wp:extent cx="1729740" cy="1127760"/>
            <wp:effectExtent l="0" t="0" r="3810" b="0"/>
            <wp:wrapSquare wrapText="bothSides"/>
            <wp:docPr id="5" name="image3.jpg" descr="Félix Vallotton. The Lie. 1897. The Baltimore Museum of Art: The Cone Collection, formed by Dr. Claribel Cone and Miss Etta Cone of Baltimore, Maryland, BMA 1950.2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Félix Vallotton. The Lie. 1897. The Baltimore Museum of Art: The Cone Collection, formed by Dr. Claribel Cone and Miss Etta Cone of Baltimore, Maryland, BMA 1950.298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1127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br w:type="textWrapping" w:clear="all"/>
      </w:r>
      <w:r w:rsidR="00E82F85" w:rsidRPr="00C04E44">
        <w:rPr>
          <w:i/>
          <w:iCs/>
        </w:rPr>
        <w:t>The Lie</w:t>
      </w:r>
      <w:r w:rsidR="00E82F85" w:rsidRPr="00C04E44">
        <w:t>, 1898. F</w:t>
      </w:r>
      <w:r w:rsidR="00E82F85" w:rsidRPr="00C04E44">
        <w:rPr>
          <w:rFonts w:cstheme="minorHAnsi"/>
        </w:rPr>
        <w:t>é</w:t>
      </w:r>
      <w:r w:rsidR="00E82F85" w:rsidRPr="00C04E44">
        <w:t xml:space="preserve">lix </w:t>
      </w:r>
      <w:proofErr w:type="spellStart"/>
      <w:r w:rsidR="00E82F85" w:rsidRPr="00C04E44">
        <w:t>Vallotton</w:t>
      </w:r>
      <w:proofErr w:type="spellEnd"/>
      <w:r w:rsidR="00E82F85" w:rsidRPr="00C04E44">
        <w:t xml:space="preserve"> (Swiss, 1865</w:t>
      </w:r>
      <w:r w:rsidR="00E82F85">
        <w:rPr>
          <w:rFonts w:cstheme="minorHAnsi"/>
        </w:rPr>
        <w:t>–</w:t>
      </w:r>
      <w:r w:rsidR="00E82F85" w:rsidRPr="00C04E44">
        <w:t>1925). Oil on artist’s board; 24 x 33.3 cm. The Baltimore Museum of Art, The Cone Collection, formed by Dr. Claribel Cone and Miss Etta Cone of Baltimore, Maryland, BMA 19</w:t>
      </w:r>
      <w:r w:rsidR="008271A2">
        <w:t>5</w:t>
      </w:r>
      <w:r w:rsidR="00E82F85" w:rsidRPr="00C04E44">
        <w:t xml:space="preserve">0.298. Photo: </w:t>
      </w:r>
      <w:proofErr w:type="spellStart"/>
      <w:r w:rsidR="00E82F85" w:rsidRPr="00C04E44">
        <w:t>Mitro</w:t>
      </w:r>
      <w:proofErr w:type="spellEnd"/>
      <w:r w:rsidR="00E82F85" w:rsidRPr="00C04E44">
        <w:t xml:space="preserve"> Hood </w:t>
      </w:r>
    </w:p>
    <w:p w14:paraId="447B8AA9" w14:textId="42737CA2" w:rsidR="00C672E1" w:rsidRDefault="00C672E1" w:rsidP="00E82F85"/>
    <w:p w14:paraId="59309BD6" w14:textId="77777777" w:rsidR="00E82F85" w:rsidRDefault="00E82F85"/>
    <w:p w14:paraId="7D73BA16" w14:textId="01EC16BA" w:rsidR="00C672E1" w:rsidRDefault="00C672E1">
      <w:pPr>
        <w:rPr>
          <w:i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1150DF7" wp14:editId="4A9DF9A6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1536700" cy="1467417"/>
            <wp:effectExtent l="0" t="0" r="635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4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FF732E" w14:textId="77777777" w:rsidR="00E937EF" w:rsidRPr="00C04E44" w:rsidRDefault="00C672E1" w:rsidP="00E937EF">
      <w:r>
        <w:rPr>
          <w:sz w:val="24"/>
          <w:szCs w:val="24"/>
        </w:rPr>
        <w:br w:type="textWrapping" w:clear="all"/>
      </w:r>
      <w:r w:rsidR="00E937EF" w:rsidRPr="00092DAF">
        <w:rPr>
          <w:i/>
          <w:iCs/>
        </w:rPr>
        <w:t xml:space="preserve">The Red Room, </w:t>
      </w:r>
      <w:proofErr w:type="spellStart"/>
      <w:r w:rsidR="00E937EF" w:rsidRPr="00092DAF">
        <w:rPr>
          <w:i/>
          <w:iCs/>
        </w:rPr>
        <w:t>Étretat</w:t>
      </w:r>
      <w:proofErr w:type="spellEnd"/>
      <w:r w:rsidR="00E937EF" w:rsidRPr="00C04E44">
        <w:t>, 1899. F</w:t>
      </w:r>
      <w:r w:rsidR="00E937EF" w:rsidRPr="00C04E44">
        <w:rPr>
          <w:rFonts w:cstheme="minorHAnsi"/>
        </w:rPr>
        <w:t>é</w:t>
      </w:r>
      <w:r w:rsidR="00E937EF" w:rsidRPr="00C04E44">
        <w:t xml:space="preserve">lix </w:t>
      </w:r>
      <w:proofErr w:type="spellStart"/>
      <w:r w:rsidR="00E937EF" w:rsidRPr="00C04E44">
        <w:t>Vallotton</w:t>
      </w:r>
      <w:proofErr w:type="spellEnd"/>
      <w:r w:rsidR="00E937EF" w:rsidRPr="00C04E44">
        <w:t xml:space="preserve"> (Swiss, 1865</w:t>
      </w:r>
      <w:r w:rsidR="00E937EF">
        <w:rPr>
          <w:rFonts w:cstheme="minorHAnsi"/>
        </w:rPr>
        <w:t>–</w:t>
      </w:r>
      <w:r w:rsidR="00E937EF" w:rsidRPr="00C04E44">
        <w:t xml:space="preserve">1925). Oil on artist’s board; 49.2 </w:t>
      </w:r>
      <w:r w:rsidR="00E937EF">
        <w:t xml:space="preserve">x </w:t>
      </w:r>
      <w:r w:rsidR="00E937EF" w:rsidRPr="00C04E44">
        <w:t>51.3 cm. The Art Institute of Chicago, Bequest of Mrs. Clive Runnells</w:t>
      </w:r>
      <w:r w:rsidR="00E937EF">
        <w:t xml:space="preserve">, </w:t>
      </w:r>
      <w:r w:rsidR="00E937EF" w:rsidRPr="00092DAF">
        <w:t>1977.606</w:t>
      </w:r>
      <w:r w:rsidR="00E937EF" w:rsidRPr="00C04E44">
        <w:t xml:space="preserve"> </w:t>
      </w:r>
    </w:p>
    <w:p w14:paraId="00B50656" w14:textId="61F2712B" w:rsidR="00E82F85" w:rsidRPr="00C04E44" w:rsidRDefault="00E82F85" w:rsidP="00E82F85"/>
    <w:p w14:paraId="0F71F89C" w14:textId="3BC0AF10" w:rsidR="00C672E1" w:rsidRDefault="00C672E1">
      <w:pPr>
        <w:rPr>
          <w:sz w:val="24"/>
          <w:szCs w:val="24"/>
        </w:rPr>
      </w:pPr>
    </w:p>
    <w:p w14:paraId="25E65182" w14:textId="0FD1A8AB" w:rsidR="00F66911" w:rsidRDefault="00F66911">
      <w:pPr>
        <w:rPr>
          <w:sz w:val="24"/>
          <w:szCs w:val="24"/>
        </w:rPr>
      </w:pPr>
    </w:p>
    <w:p w14:paraId="2730265D" w14:textId="4B240DFD" w:rsidR="00E82F85" w:rsidRDefault="00F66911" w:rsidP="00E82F85"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0B51233B" wp14:editId="27D27ECE">
            <wp:simplePos x="914400" y="3187700"/>
            <wp:positionH relativeFrom="column">
              <wp:align>left</wp:align>
            </wp:positionH>
            <wp:positionV relativeFrom="paragraph">
              <wp:align>top</wp:align>
            </wp:positionV>
            <wp:extent cx="1457287" cy="160782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287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  <w:r w:rsidR="00E937EF" w:rsidRPr="00C04E44">
        <w:rPr>
          <w:i/>
          <w:iCs/>
        </w:rPr>
        <w:t>Woman in a Striped Dress</w:t>
      </w:r>
      <w:r w:rsidR="00E937EF" w:rsidRPr="00C04E44">
        <w:t xml:space="preserve">, 1895. </w:t>
      </w:r>
      <w:r w:rsidR="00E937EF" w:rsidRPr="00C04E44">
        <w:rPr>
          <w:rFonts w:cstheme="minorHAnsi"/>
        </w:rPr>
        <w:t>É</w:t>
      </w:r>
      <w:r w:rsidR="00E937EF" w:rsidRPr="00C04E44">
        <w:t>douard Vuillard (French, 1868</w:t>
      </w:r>
      <w:r w:rsidR="00E937EF">
        <w:rPr>
          <w:rFonts w:cstheme="minorHAnsi"/>
        </w:rPr>
        <w:t>–</w:t>
      </w:r>
      <w:r w:rsidR="00E937EF" w:rsidRPr="00C04E44">
        <w:t xml:space="preserve">1940). Oil on canvas; 65.7 x 58.7 cm. National Gallery of Art, Washington, DC, Collection of </w:t>
      </w:r>
      <w:proofErr w:type="gramStart"/>
      <w:r w:rsidR="00E937EF" w:rsidRPr="00C04E44">
        <w:t>Mr.</w:t>
      </w:r>
      <w:proofErr w:type="gramEnd"/>
      <w:r w:rsidR="00E937EF" w:rsidRPr="00C04E44">
        <w:t xml:space="preserve"> and Mrs. Paul Mellon, 1983.1.38. Courtesy National Gallery of Art, Washington, DC. </w:t>
      </w:r>
      <w:r w:rsidR="00E937EF" w:rsidRPr="00C04E44">
        <w:rPr>
          <w:rFonts w:cstheme="minorHAnsi"/>
        </w:rPr>
        <w:t>©</w:t>
      </w:r>
      <w:r w:rsidR="00E937EF" w:rsidRPr="00C04E44">
        <w:t xml:space="preserve"> 202</w:t>
      </w:r>
      <w:r w:rsidR="00E937EF">
        <w:t>1</w:t>
      </w:r>
      <w:r w:rsidR="00E937EF" w:rsidRPr="00C04E44">
        <w:t xml:space="preserve"> Artists Rights Society (ARS), New York / ADAGP, Paris </w:t>
      </w:r>
    </w:p>
    <w:p w14:paraId="61D69703" w14:textId="77777777" w:rsidR="00E82F85" w:rsidRDefault="00E82F85">
      <w:pPr>
        <w:rPr>
          <w:sz w:val="24"/>
          <w:szCs w:val="24"/>
        </w:rPr>
      </w:pPr>
    </w:p>
    <w:p w14:paraId="46909117" w14:textId="4896A012" w:rsidR="00E937EF" w:rsidRPr="00C04E44" w:rsidRDefault="00F66911" w:rsidP="00E937EF">
      <w:r>
        <w:rPr>
          <w:noProof/>
        </w:rPr>
        <w:drawing>
          <wp:anchor distT="0" distB="0" distL="114300" distR="114300" simplePos="0" relativeHeight="251668480" behindDoc="0" locked="0" layoutInCell="1" allowOverlap="1" wp14:anchorId="2D09A904" wp14:editId="4B79E8F6">
            <wp:simplePos x="914400" y="6038850"/>
            <wp:positionH relativeFrom="column">
              <wp:align>left</wp:align>
            </wp:positionH>
            <wp:positionV relativeFrom="paragraph">
              <wp:align>top</wp:align>
            </wp:positionV>
            <wp:extent cx="1225550" cy="2042583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2042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textWrapping" w:clear="all"/>
      </w:r>
      <w:r w:rsidR="00E937EF" w:rsidRPr="00C04E44">
        <w:rPr>
          <w:i/>
          <w:iCs/>
        </w:rPr>
        <w:t>Child Wearing a Red Scarf</w:t>
      </w:r>
      <w:r w:rsidR="00E937EF" w:rsidRPr="00C04E44">
        <w:t xml:space="preserve">, c. 1891. </w:t>
      </w:r>
      <w:r w:rsidR="00E937EF" w:rsidRPr="00C04E44">
        <w:rPr>
          <w:rFonts w:cstheme="minorHAnsi"/>
        </w:rPr>
        <w:t>É</w:t>
      </w:r>
      <w:r w:rsidR="00E937EF" w:rsidRPr="00C04E44">
        <w:t>douard Vuillard (French, 1868</w:t>
      </w:r>
      <w:r w:rsidR="00E937EF">
        <w:rPr>
          <w:rFonts w:cstheme="minorHAnsi"/>
        </w:rPr>
        <w:t>–</w:t>
      </w:r>
      <w:r w:rsidR="00E937EF" w:rsidRPr="00C04E44">
        <w:t>1940). Oil on cardboard; 29.2 x 17.5 cm. National Gallery of Art, Washington, DC, Ailsa Mellon Bruce Collection, 1970.17.90</w:t>
      </w:r>
      <w:r w:rsidR="00E937EF">
        <w:t>. Courtesy National Gallery of Art, Washington, DC. © 2021 Artists Rights Society (ARS), New York / ADAGP, Paris</w:t>
      </w:r>
    </w:p>
    <w:p w14:paraId="74502850" w14:textId="331B0137" w:rsidR="00E82F85" w:rsidRPr="00C04E44" w:rsidRDefault="00E82F85" w:rsidP="00E82F85"/>
    <w:p w14:paraId="6D8DFFC4" w14:textId="4227736F" w:rsidR="00F66911" w:rsidRPr="00ED59B3" w:rsidRDefault="00F66911" w:rsidP="00E82F85">
      <w:pPr>
        <w:rPr>
          <w:sz w:val="24"/>
          <w:szCs w:val="24"/>
        </w:rPr>
      </w:pPr>
    </w:p>
    <w:sectPr w:rsidR="00F66911" w:rsidRPr="00ED59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B4"/>
    <w:rsid w:val="000540A2"/>
    <w:rsid w:val="00126315"/>
    <w:rsid w:val="00130642"/>
    <w:rsid w:val="00200C4C"/>
    <w:rsid w:val="004C7762"/>
    <w:rsid w:val="004D6213"/>
    <w:rsid w:val="00565FB4"/>
    <w:rsid w:val="00711393"/>
    <w:rsid w:val="008271A2"/>
    <w:rsid w:val="00C672E1"/>
    <w:rsid w:val="00E82F85"/>
    <w:rsid w:val="00E937EF"/>
    <w:rsid w:val="00ED59B3"/>
    <w:rsid w:val="00F66911"/>
    <w:rsid w:val="00FC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770A"/>
  <w15:chartTrackingRefBased/>
  <w15:docId w15:val="{EE79ABDF-BAC1-4CCC-A27E-EDE6BF7B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5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FB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D59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59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59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9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9B3"/>
    <w:rPr>
      <w:b/>
      <w:bCs/>
      <w:sz w:val="20"/>
      <w:szCs w:val="20"/>
    </w:rPr>
  </w:style>
  <w:style w:type="character" w:customStyle="1" w:styleId="artworktombstone--value">
    <w:name w:val="artwork__tombstone--value"/>
    <w:basedOn w:val="DefaultParagraphFont"/>
    <w:rsid w:val="00C67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5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445</Words>
  <Characters>2537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Mollie Armstrong</dc:creator>
  <cp:keywords/>
  <dc:description/>
  <cp:lastModifiedBy>Mollie Armstrong</cp:lastModifiedBy>
  <cp:revision>2</cp:revision>
  <dcterms:created xsi:type="dcterms:W3CDTF">2021-02-02T16:52:00Z</dcterms:created>
  <dcterms:modified xsi:type="dcterms:W3CDTF">2021-02-02T16:52:00Z</dcterms:modified>
</cp:coreProperties>
</file>